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ahoma" w:hAnsi="Tahoma" w:cs="Tahoma"/>
          <w:b/>
          <w:sz w:val="16"/>
        </w:rPr>
        <w:id w:val="-1857033747"/>
        <w:lock w:val="sdtContentLocked"/>
        <w:placeholder>
          <w:docPart w:val="DefaultPlaceholder_-1854013440"/>
        </w:placeholder>
        <w:group/>
      </w:sdtPr>
      <w:sdtEndPr>
        <w:rPr>
          <w:b w:val="0"/>
        </w:rPr>
      </w:sdtEndPr>
      <w:sdtContent>
        <w:p w14:paraId="68EC85B2" w14:textId="77777777" w:rsidR="00E00478" w:rsidRPr="00CC7DDA" w:rsidRDefault="00E00478" w:rsidP="00CA3BFA">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54D1E2BE" w14:textId="77777777" w:rsidR="00E00478" w:rsidRPr="00FF34A4" w:rsidRDefault="00E00478" w:rsidP="00CA3BFA">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12F46E24" w14:textId="77777777" w:rsidR="00E00478" w:rsidRPr="007209B4" w:rsidRDefault="00E00478" w:rsidP="00CA3BFA">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463209C2" w14:textId="77777777" w:rsidR="00E00478"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08AD378A" w14:textId="77777777" w:rsidR="006E3652"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Fax</w:t>
          </w:r>
          <w:r w:rsidRPr="007209B4">
            <w:rPr>
              <w:rFonts w:ascii="Tahoma" w:hAnsi="Tahoma" w:cs="Tahoma"/>
              <w:sz w:val="16"/>
            </w:rPr>
            <w:tab/>
            <w:t>+49 7031 932-1</w:t>
          </w:r>
          <w:r w:rsidR="00B26433">
            <w:rPr>
              <w:rFonts w:ascii="Tahoma" w:hAnsi="Tahoma" w:cs="Tahoma"/>
              <w:sz w:val="16"/>
            </w:rPr>
            <w:t>47</w:t>
          </w:r>
        </w:p>
        <w:p w14:paraId="7838575C" w14:textId="580540D7" w:rsidR="006E3652" w:rsidRPr="004C32E9" w:rsidRDefault="006E3652" w:rsidP="00CA3BFA">
          <w:pPr>
            <w:framePr w:w="3340" w:h="1366" w:hRule="exact" w:hSpace="181" w:wrap="around" w:vAnchor="page" w:hAnchor="page" w:x="7536" w:y="2048" w:anchorLock="1"/>
            <w:tabs>
              <w:tab w:val="left" w:pos="426"/>
            </w:tabs>
            <w:rPr>
              <w:rFonts w:ascii="Tahoma" w:hAnsi="Tahoma" w:cs="Tahoma"/>
              <w:lang w:val="en-US"/>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DefaultPlaceholder_-1854013440"/>
        </w:placeholder>
        <w:group/>
      </w:sdtPr>
      <w:sdtEndPr/>
      <w:sdtContent>
        <w:sdt>
          <w:sdtPr>
            <w:rPr>
              <w:rFonts w:ascii="Tahoma" w:hAnsi="Tahoma" w:cs="Tahoma"/>
              <w:sz w:val="22"/>
              <w:szCs w:val="22"/>
            </w:rPr>
            <w:id w:val="-1481069674"/>
            <w:lock w:val="sdtContentLocked"/>
            <w:placeholder>
              <w:docPart w:val="DefaultPlaceholder_-1854013440"/>
            </w:placeholder>
            <w:group/>
          </w:sdtPr>
          <w:sdtEndPr/>
          <w:sdtContent>
            <w:p w14:paraId="247C6766" w14:textId="77777777" w:rsidR="00E63021" w:rsidRPr="00B26433" w:rsidRDefault="00E63021" w:rsidP="00E63021">
              <w:pPr>
                <w:rPr>
                  <w:rFonts w:ascii="Tahoma" w:hAnsi="Tahoma" w:cs="Tahoma"/>
                  <w:sz w:val="22"/>
                  <w:szCs w:val="22"/>
                </w:rPr>
              </w:pPr>
            </w:p>
            <w:p w14:paraId="53977B03" w14:textId="77777777" w:rsidR="00E63021" w:rsidRPr="00B26433" w:rsidRDefault="00E63021" w:rsidP="00E63021">
              <w:pPr>
                <w:rPr>
                  <w:rFonts w:ascii="Tahoma" w:hAnsi="Tahoma" w:cs="Tahoma"/>
                  <w:sz w:val="22"/>
                  <w:szCs w:val="22"/>
                </w:rPr>
              </w:pPr>
            </w:p>
            <w:p w14:paraId="7556FC73" w14:textId="77777777" w:rsidR="00E63021" w:rsidRPr="00B26433" w:rsidRDefault="00E63021" w:rsidP="00E63021">
              <w:pPr>
                <w:rPr>
                  <w:rFonts w:ascii="Tahoma" w:hAnsi="Tahoma" w:cs="Tahoma"/>
                  <w:sz w:val="22"/>
                  <w:szCs w:val="22"/>
                </w:rPr>
              </w:pPr>
            </w:p>
            <w:p w14:paraId="251FCA3B"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4D210B7A" w14:textId="77777777" w:rsidTr="00E00478">
                <w:trPr>
                  <w:trHeight w:val="182"/>
                </w:trPr>
                <w:tc>
                  <w:tcPr>
                    <w:tcW w:w="2066" w:type="dxa"/>
                    <w:gridSpan w:val="3"/>
                    <w:shd w:val="clear" w:color="auto" w:fill="auto"/>
                  </w:tcPr>
                  <w:p w14:paraId="4F9DF60D"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14:paraId="79F5288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3CDDFACF" w14:textId="77777777" w:rsidTr="00E00478">
                <w:trPr>
                  <w:trHeight w:val="113"/>
                </w:trPr>
                <w:tc>
                  <w:tcPr>
                    <w:tcW w:w="3750" w:type="dxa"/>
                    <w:gridSpan w:val="4"/>
                    <w:shd w:val="clear" w:color="auto" w:fill="auto"/>
                  </w:tcPr>
                  <w:p w14:paraId="07C21CF8"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2F99C382" w14:textId="77777777" w:rsidTr="00E00478">
                <w:trPr>
                  <w:trHeight w:val="181"/>
                </w:trPr>
                <w:tc>
                  <w:tcPr>
                    <w:tcW w:w="1281" w:type="dxa"/>
                    <w:gridSpan w:val="2"/>
                    <w:shd w:val="clear" w:color="auto" w:fill="auto"/>
                  </w:tcPr>
                  <w:p w14:paraId="2AEBB131"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14:paraId="2EF95E0C" w14:textId="37C24B23"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D33B49" w14:paraId="1F2AB914" w14:textId="77777777" w:rsidTr="00E00478">
                <w:trPr>
                  <w:trHeight w:val="181"/>
                </w:trPr>
                <w:tc>
                  <w:tcPr>
                    <w:tcW w:w="1185" w:type="dxa"/>
                    <w:shd w:val="clear" w:color="auto" w:fill="auto"/>
                  </w:tcPr>
                  <w:p w14:paraId="38EE2134"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shd w:val="clear" w:color="auto" w:fill="auto"/>
                    <w:tcMar>
                      <w:right w:w="74" w:type="dxa"/>
                    </w:tcMar>
                  </w:tcPr>
                  <w:p w14:paraId="227C8C9A" w14:textId="77777777" w:rsidR="00E00478" w:rsidRPr="00D33B49" w:rsidRDefault="00BC2D0E" w:rsidP="00CA3BFA">
                    <w:pPr>
                      <w:framePr w:w="3856" w:h="1372" w:hRule="exact" w:hSpace="181" w:wrap="around" w:vAnchor="page" w:hAnchor="page" w:x="7429" w:y="3584" w:anchorLock="1"/>
                      <w:jc w:val="right"/>
                      <w:rPr>
                        <w:rFonts w:ascii="Tahoma" w:hAnsi="Tahoma" w:cs="Tahoma"/>
                        <w:sz w:val="16"/>
                        <w:szCs w:val="16"/>
                      </w:rPr>
                    </w:pPr>
                    <w:bookmarkStart w:id="4" w:name="Abteilung"/>
                    <w:bookmarkEnd w:id="4"/>
                    <w:r>
                      <w:rPr>
                        <w:rFonts w:ascii="Tahoma" w:hAnsi="Tahoma" w:cs="Tahoma"/>
                        <w:sz w:val="16"/>
                        <w:szCs w:val="16"/>
                      </w:rPr>
                      <w:t>Public Relations</w:t>
                    </w:r>
                  </w:p>
                </w:tc>
              </w:tr>
              <w:tr w:rsidR="00E00478" w:rsidRPr="00D33B49" w14:paraId="3CD9574F" w14:textId="77777777" w:rsidTr="00E00478">
                <w:trPr>
                  <w:trHeight w:val="181"/>
                </w:trPr>
                <w:tc>
                  <w:tcPr>
                    <w:tcW w:w="1281" w:type="dxa"/>
                    <w:gridSpan w:val="2"/>
                    <w:shd w:val="clear" w:color="auto" w:fill="auto"/>
                  </w:tcPr>
                  <w:p w14:paraId="450AF288"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50072312"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454DAA81" w14:textId="77777777" w:rsidTr="00E00478">
                <w:trPr>
                  <w:trHeight w:val="181"/>
                </w:trPr>
                <w:tc>
                  <w:tcPr>
                    <w:tcW w:w="1281" w:type="dxa"/>
                    <w:gridSpan w:val="2"/>
                    <w:shd w:val="clear" w:color="auto" w:fill="auto"/>
                  </w:tcPr>
                  <w:p w14:paraId="78F74F82"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F</w:t>
                    </w:r>
                    <w:r w:rsidRPr="00D33B49">
                      <w:rPr>
                        <w:rFonts w:ascii="Tahoma" w:hAnsi="Tahoma" w:cs="Tahoma"/>
                        <w:sz w:val="16"/>
                        <w:szCs w:val="16"/>
                      </w:rPr>
                      <w:t>ax 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42B217F3"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6" w:name="Faxnummer"/>
                    <w:bookmarkEnd w:id="6"/>
                    <w:r>
                      <w:rPr>
                        <w:rFonts w:ascii="Tahoma" w:hAnsi="Tahoma" w:cs="Tahoma"/>
                        <w:sz w:val="16"/>
                        <w:szCs w:val="16"/>
                      </w:rPr>
                      <w:t>+49 7031 932-</w:t>
                    </w:r>
                    <w:r w:rsidR="00B26433">
                      <w:rPr>
                        <w:rFonts w:ascii="Tahoma" w:hAnsi="Tahoma" w:cs="Tahoma"/>
                        <w:sz w:val="16"/>
                        <w:szCs w:val="16"/>
                      </w:rPr>
                      <w:t>5</w:t>
                    </w:r>
                    <w:r w:rsidR="002154F0">
                      <w:rPr>
                        <w:rFonts w:ascii="Tahoma" w:hAnsi="Tahoma" w:cs="Tahoma"/>
                        <w:sz w:val="16"/>
                        <w:szCs w:val="16"/>
                      </w:rPr>
                      <w:t>4327</w:t>
                    </w:r>
                  </w:p>
                </w:tc>
              </w:tr>
              <w:tr w:rsidR="00E00478" w:rsidRPr="00D33B49" w14:paraId="580A6601" w14:textId="77777777" w:rsidTr="00E00478">
                <w:trPr>
                  <w:trHeight w:val="181"/>
                </w:trPr>
                <w:tc>
                  <w:tcPr>
                    <w:tcW w:w="1281" w:type="dxa"/>
                    <w:gridSpan w:val="2"/>
                    <w:shd w:val="clear" w:color="auto" w:fill="auto"/>
                  </w:tcPr>
                  <w:p w14:paraId="4F92FFEA"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14:paraId="557080CF" w14:textId="509C99E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7" w:name="eMail"/>
                    <w:bookmarkEnd w:id="7"/>
                    <w:r>
                      <w:rPr>
                        <w:rFonts w:ascii="Tahoma" w:hAnsi="Tahoma" w:cs="Tahoma"/>
                        <w:sz w:val="16"/>
                        <w:szCs w:val="16"/>
                      </w:rPr>
                      <w:t>stefanie.holst@bitzer.de</w:t>
                    </w:r>
                  </w:p>
                </w:tc>
              </w:tr>
              <w:tr w:rsidR="00E00478" w:rsidRPr="00D33B49" w14:paraId="289809A8" w14:textId="77777777" w:rsidTr="00E00478">
                <w:trPr>
                  <w:trHeight w:val="113"/>
                </w:trPr>
                <w:tc>
                  <w:tcPr>
                    <w:tcW w:w="1281" w:type="dxa"/>
                    <w:gridSpan w:val="2"/>
                    <w:shd w:val="clear" w:color="auto" w:fill="auto"/>
                  </w:tcPr>
                  <w:p w14:paraId="21F82848"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482E058F"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6BB7292D" w14:textId="77777777" w:rsidR="00E00478" w:rsidRPr="00D33B49" w:rsidRDefault="00E00478" w:rsidP="00CA3BFA">
              <w:pPr>
                <w:framePr w:w="3856" w:h="1372" w:hRule="exact" w:hSpace="181" w:wrap="around" w:vAnchor="page" w:hAnchor="page" w:x="7429" w:y="3584" w:anchorLock="1"/>
                <w:rPr>
                  <w:rFonts w:ascii="Tahoma" w:hAnsi="Tahoma" w:cs="Tahoma"/>
                </w:rPr>
              </w:pPr>
            </w:p>
            <w:p w14:paraId="6CB3978F" w14:textId="77777777" w:rsidR="00E63021" w:rsidRPr="00CD3C95" w:rsidRDefault="00E63021" w:rsidP="00E63021">
              <w:pPr>
                <w:rPr>
                  <w:rFonts w:ascii="Tahoma" w:hAnsi="Tahoma" w:cs="Tahoma"/>
                  <w:sz w:val="22"/>
                  <w:szCs w:val="22"/>
                </w:rPr>
              </w:pPr>
            </w:p>
            <w:p w14:paraId="40CA3EA9" w14:textId="77777777" w:rsidR="00CB5388" w:rsidRPr="00CD3C95" w:rsidRDefault="00CB5388" w:rsidP="00E63021">
              <w:pPr>
                <w:tabs>
                  <w:tab w:val="left" w:pos="1851"/>
                </w:tabs>
                <w:rPr>
                  <w:rFonts w:ascii="Tahoma" w:hAnsi="Tahoma" w:cs="Tahoma"/>
                  <w:sz w:val="22"/>
                  <w:szCs w:val="22"/>
                </w:rPr>
              </w:pPr>
            </w:p>
            <w:p w14:paraId="29D2C106" w14:textId="77777777" w:rsidR="007F11B8" w:rsidRDefault="007F11B8" w:rsidP="00E63021">
              <w:pPr>
                <w:tabs>
                  <w:tab w:val="left" w:pos="1851"/>
                </w:tabs>
                <w:rPr>
                  <w:rFonts w:ascii="Tahoma" w:hAnsi="Tahoma" w:cs="Tahoma"/>
                  <w:sz w:val="22"/>
                  <w:szCs w:val="22"/>
                </w:rPr>
              </w:pPr>
              <w:bookmarkStart w:id="8" w:name="Betreff"/>
              <w:bookmarkEnd w:id="8"/>
            </w:p>
            <w:p w14:paraId="1543BEAD" w14:textId="77777777" w:rsidR="005A1070" w:rsidRDefault="005A1070" w:rsidP="00E63021">
              <w:pPr>
                <w:tabs>
                  <w:tab w:val="left" w:pos="1851"/>
                </w:tabs>
                <w:rPr>
                  <w:rFonts w:ascii="Tahoma" w:hAnsi="Tahoma" w:cs="Tahoma"/>
                  <w:sz w:val="22"/>
                  <w:szCs w:val="22"/>
                </w:rPr>
              </w:pPr>
            </w:p>
            <w:p w14:paraId="62F6AEDD" w14:textId="77777777" w:rsidR="005A1070" w:rsidRDefault="005A1070" w:rsidP="00E63021">
              <w:pPr>
                <w:tabs>
                  <w:tab w:val="left" w:pos="1851"/>
                </w:tabs>
                <w:rPr>
                  <w:rFonts w:ascii="Tahoma" w:hAnsi="Tahoma" w:cs="Tahoma"/>
                  <w:sz w:val="22"/>
                  <w:szCs w:val="22"/>
                </w:rPr>
              </w:pPr>
            </w:p>
            <w:p w14:paraId="2C9F4115" w14:textId="77777777" w:rsidR="005A1070" w:rsidRDefault="005A1070" w:rsidP="00E63021">
              <w:pPr>
                <w:tabs>
                  <w:tab w:val="left" w:pos="1851"/>
                </w:tabs>
                <w:rPr>
                  <w:rFonts w:ascii="Tahoma" w:hAnsi="Tahoma" w:cs="Tahoma"/>
                  <w:sz w:val="22"/>
                  <w:szCs w:val="22"/>
                </w:rPr>
              </w:pPr>
            </w:p>
            <w:p w14:paraId="74909293" w14:textId="77777777" w:rsidR="005A1070" w:rsidRDefault="005A1070" w:rsidP="00E63021">
              <w:pPr>
                <w:tabs>
                  <w:tab w:val="left" w:pos="1851"/>
                </w:tabs>
                <w:rPr>
                  <w:rFonts w:ascii="Tahoma" w:hAnsi="Tahoma" w:cs="Tahoma"/>
                  <w:sz w:val="22"/>
                  <w:szCs w:val="22"/>
                </w:rPr>
              </w:pPr>
            </w:p>
            <w:p w14:paraId="69540A56" w14:textId="77777777" w:rsidR="005A1070" w:rsidRDefault="005A1070" w:rsidP="00E63021">
              <w:pPr>
                <w:tabs>
                  <w:tab w:val="left" w:pos="1851"/>
                </w:tabs>
                <w:rPr>
                  <w:rFonts w:ascii="Tahoma" w:hAnsi="Tahoma" w:cs="Tahoma"/>
                  <w:sz w:val="22"/>
                  <w:szCs w:val="22"/>
                </w:rPr>
              </w:pPr>
            </w:p>
            <w:p w14:paraId="581D65AC" w14:textId="77777777" w:rsidR="007F11B8" w:rsidRDefault="00750903" w:rsidP="00E63021">
              <w:pPr>
                <w:tabs>
                  <w:tab w:val="left" w:pos="1851"/>
                </w:tabs>
                <w:rPr>
                  <w:rFonts w:ascii="Tahoma" w:hAnsi="Tahoma" w:cs="Tahoma"/>
                  <w:sz w:val="22"/>
                  <w:szCs w:val="22"/>
                </w:rPr>
              </w:pPr>
            </w:p>
          </w:sdtContent>
        </w:sdt>
        <w:p w14:paraId="7AD26EEB" w14:textId="5088C420" w:rsidR="005E09B0" w:rsidRPr="00CD3C95" w:rsidRDefault="00750903" w:rsidP="00E63021">
          <w:pPr>
            <w:tabs>
              <w:tab w:val="left" w:pos="1851"/>
            </w:tabs>
            <w:rPr>
              <w:rFonts w:ascii="Tahoma" w:hAnsi="Tahoma" w:cs="Tahoma"/>
              <w:sz w:val="22"/>
              <w:szCs w:val="22"/>
            </w:rPr>
            <w:sectPr w:rsidR="005E09B0" w:rsidRPr="00CD3C95" w:rsidSect="006F5836">
              <w:headerReference w:type="default" r:id="rId8"/>
              <w:headerReference w:type="first" r:id="rId9"/>
              <w:footerReference w:type="first" r:id="rId10"/>
              <w:pgSz w:w="11906" w:h="16838" w:code="9"/>
              <w:pgMar w:top="991" w:right="680" w:bottom="1418" w:left="1247" w:header="850" w:footer="227" w:gutter="0"/>
              <w:cols w:space="708"/>
              <w:docGrid w:linePitch="326"/>
            </w:sectPr>
          </w:pPr>
        </w:p>
      </w:sdtContent>
    </w:sdt>
    <w:p w14:paraId="73C06AFA" w14:textId="77777777" w:rsidR="007F5A31" w:rsidRDefault="007F5A31" w:rsidP="000E01AD">
      <w:pPr>
        <w:spacing w:line="280" w:lineRule="exact"/>
        <w:rPr>
          <w:rFonts w:ascii="Tahoma" w:hAnsi="Tahoma"/>
          <w:b/>
          <w:sz w:val="28"/>
        </w:rPr>
      </w:pPr>
      <w:bookmarkStart w:id="9" w:name="Text"/>
      <w:bookmarkEnd w:id="9"/>
    </w:p>
    <w:p w14:paraId="24A75DB9" w14:textId="0F2B5D2C" w:rsidR="000E01AD" w:rsidRPr="00A260DD" w:rsidRDefault="000E01AD" w:rsidP="00A260DD">
      <w:pPr>
        <w:spacing w:line="360" w:lineRule="auto"/>
        <w:ind w:right="112"/>
        <w:rPr>
          <w:rFonts w:ascii="Tahoma" w:hAnsi="Tahoma"/>
          <w:b/>
          <w:sz w:val="28"/>
        </w:rPr>
      </w:pPr>
      <w:r>
        <w:rPr>
          <w:rFonts w:ascii="Tahoma" w:hAnsi="Tahoma"/>
          <w:b/>
          <w:sz w:val="28"/>
        </w:rPr>
        <w:t xml:space="preserve">ECOLITE LHL7E – </w:t>
      </w:r>
      <w:bookmarkStart w:id="10" w:name="_Hlk115796599"/>
      <w:r>
        <w:rPr>
          <w:rFonts w:ascii="Tahoma" w:hAnsi="Tahoma"/>
          <w:b/>
          <w:sz w:val="28"/>
        </w:rPr>
        <w:t>condensing units with expanded capacity range for commercial refrigeration</w:t>
      </w:r>
      <w:bookmarkEnd w:id="10"/>
    </w:p>
    <w:p w14:paraId="759C9B90" w14:textId="048C7463" w:rsidR="00DF20C7" w:rsidRDefault="00DF20C7" w:rsidP="00DF20C7">
      <w:pPr>
        <w:spacing w:before="240" w:after="200" w:line="360" w:lineRule="auto"/>
        <w:rPr>
          <w:rFonts w:ascii="Tahoma" w:hAnsi="Tahoma"/>
          <w:iCs/>
          <w:sz w:val="22"/>
          <w:szCs w:val="22"/>
        </w:rPr>
      </w:pPr>
      <w:r>
        <w:rPr>
          <w:rFonts w:ascii="Tahoma" w:hAnsi="Tahoma"/>
          <w:sz w:val="22"/>
        </w:rPr>
        <w:t>The new LHL7E models are joining the LHL3E and LHL5E in the BITZER ECOLITE series of condensing units. They are expanding the capacity range of the ECOLITE series with up to 24 kW in medium temperature application and up to 6 kW in low temperature application. The LHL3E, LHL5E and LHL7E condensing units are approved for use with refrigerants of the A1 and A2L safety groups and can therefore be used in a variety of both low and medium temperature applications across all climate zones – for example for cold stores at petrol station shops and fast-food restaurants.</w:t>
      </w:r>
    </w:p>
    <w:p w14:paraId="3E7891AA" w14:textId="32375101" w:rsidR="009F797C" w:rsidRDefault="00661185" w:rsidP="00DF20C7">
      <w:pPr>
        <w:spacing w:before="240" w:after="200" w:line="360" w:lineRule="auto"/>
        <w:rPr>
          <w:rFonts w:ascii="Tahoma" w:hAnsi="Tahoma"/>
          <w:iCs/>
          <w:sz w:val="22"/>
          <w:szCs w:val="22"/>
        </w:rPr>
      </w:pPr>
      <w:r>
        <w:rPr>
          <w:rFonts w:ascii="Tahoma" w:hAnsi="Tahoma"/>
          <w:sz w:val="22"/>
        </w:rPr>
        <w:t xml:space="preserve">The ECOLITE LHL7E continues the plug-and-play concept, allowing users to quickly install any ECOLITE model. The system can be commissioned via the user-friendly controller with display or in combination with BITZER BEST SOFTWARE. Designed to ensure direct access to all the components, the condensing units simplify commissioning and maintenance. The ECOLITE condensing units are also compact and operate with low sound levels, while their robust weather protective housing means that they are suitable for outdoor installation. </w:t>
      </w:r>
    </w:p>
    <w:p w14:paraId="50383178" w14:textId="77777777" w:rsidR="00C23F0D" w:rsidRDefault="007F5A31" w:rsidP="00C23F0D">
      <w:pPr>
        <w:spacing w:before="240" w:after="200" w:line="360" w:lineRule="auto"/>
        <w:rPr>
          <w:rFonts w:ascii="Tahoma" w:hAnsi="Tahoma"/>
          <w:iCs/>
          <w:sz w:val="22"/>
          <w:szCs w:val="22"/>
        </w:rPr>
      </w:pPr>
      <w:r>
        <w:rPr>
          <w:rFonts w:ascii="Tahoma" w:hAnsi="Tahoma"/>
          <w:sz w:val="22"/>
        </w:rPr>
        <w:t xml:space="preserve">The semi-hermetic ECOLINE reciprocating compressors with VARISTEP mechanical capacity control ensure efficient, flexible and reliable operation of condensing units in part and full load. For an additional boost in system efficiency, the ECOLITE LHL7E offers optional heat recovery – a must for modern system concepts. </w:t>
      </w:r>
    </w:p>
    <w:p w14:paraId="58BDEE97" w14:textId="0711C827" w:rsidR="000E01AD" w:rsidRDefault="00661185" w:rsidP="00C23F0D">
      <w:pPr>
        <w:spacing w:before="240" w:after="200" w:line="360" w:lineRule="auto"/>
        <w:rPr>
          <w:rFonts w:ascii="Tahoma" w:hAnsi="Tahoma"/>
          <w:iCs/>
          <w:sz w:val="22"/>
          <w:szCs w:val="22"/>
        </w:rPr>
      </w:pPr>
      <w:r>
        <w:rPr>
          <w:rFonts w:ascii="Tahoma" w:hAnsi="Tahoma"/>
          <w:sz w:val="22"/>
        </w:rPr>
        <w:t>Digital solutions such as the BITZER BEST SOFTWARE allow users to configure and monitor ECOLITE condensing units, with further digital services available via the BITZER Digital Network (BDN) online platform.</w:t>
      </w:r>
    </w:p>
    <w:p w14:paraId="74CB8E84" w14:textId="77777777" w:rsidR="00A260DD" w:rsidRPr="00C72258" w:rsidRDefault="00A260DD" w:rsidP="00A260DD">
      <w:pPr>
        <w:jc w:val="center"/>
        <w:rPr>
          <w:rFonts w:ascii="Arial" w:hAnsi="Arial"/>
          <w:sz w:val="22"/>
        </w:rPr>
      </w:pPr>
      <w:r>
        <w:rPr>
          <w:rFonts w:ascii="Arial" w:hAnsi="Arial"/>
          <w:sz w:val="22"/>
        </w:rPr>
        <w:lastRenderedPageBreak/>
        <w:t>■</w:t>
      </w:r>
    </w:p>
    <w:p w14:paraId="40274A86" w14:textId="77777777" w:rsidR="00A260DD" w:rsidRPr="00492FE7" w:rsidRDefault="00A260DD" w:rsidP="00A260DD">
      <w:pPr>
        <w:spacing w:line="360" w:lineRule="auto"/>
        <w:ind w:right="112"/>
        <w:rPr>
          <w:rFonts w:ascii="Tahoma" w:hAnsi="Tahoma"/>
          <w:sz w:val="22"/>
        </w:rPr>
      </w:pPr>
    </w:p>
    <w:p w14:paraId="350D9358" w14:textId="1D99520B" w:rsidR="00A25E17" w:rsidRDefault="00A25E17" w:rsidP="00A25E17">
      <w:pPr>
        <w:spacing w:line="360" w:lineRule="auto"/>
        <w:ind w:right="112"/>
        <w:jc w:val="both"/>
        <w:rPr>
          <w:rFonts w:ascii="Tahoma" w:hAnsi="Tahoma"/>
          <w:sz w:val="20"/>
        </w:rPr>
      </w:pPr>
      <w:r>
        <w:rPr>
          <w:rFonts w:ascii="Tahoma" w:hAnsi="Tahoma"/>
          <w:sz w:val="20"/>
        </w:rPr>
        <w:t>BITZER is active all over the world as an independent specialist in refrigeration and air conditioning technology: with products and services for refrigeration, air conditioning, process cooling, heat pumps and transport, BITZER ensures optimum temperature conditions in goods trading, industrial processes and air conditioning – always in the context of maximum energy efficiency and quality. The BITZER Group is represented across the globe with distribution companies and production facilities at 72 locations in 38 countries. The BITZER production, development and sales association, including trading and service partners, operates in nearly every country around the world. In 2021, more than 3,900 employees generated sales of €928 million, with €47 million invested in research and development.</w:t>
      </w:r>
    </w:p>
    <w:p w14:paraId="69F8AC00" w14:textId="77777777" w:rsidR="00911398" w:rsidRPr="00A57950" w:rsidRDefault="00911398" w:rsidP="00911398">
      <w:pPr>
        <w:spacing w:line="360" w:lineRule="auto"/>
        <w:ind w:right="112"/>
        <w:jc w:val="both"/>
        <w:rPr>
          <w:rFonts w:ascii="Tahoma" w:hAnsi="Tahoma"/>
          <w:sz w:val="20"/>
        </w:rPr>
      </w:pPr>
    </w:p>
    <w:p w14:paraId="03EB62F5" w14:textId="77777777" w:rsidR="00911398" w:rsidRPr="00A57950" w:rsidRDefault="00750903" w:rsidP="00911398">
      <w:pPr>
        <w:spacing w:line="360" w:lineRule="auto"/>
        <w:ind w:right="112"/>
        <w:jc w:val="both"/>
        <w:rPr>
          <w:rFonts w:ascii="Tahoma" w:hAnsi="Tahoma"/>
          <w:sz w:val="20"/>
        </w:rPr>
      </w:pPr>
      <w:hyperlink r:id="rId11" w:history="1">
        <w:r w:rsidR="00C23F0D">
          <w:rPr>
            <w:rStyle w:val="Hyperlink"/>
            <w:rFonts w:ascii="Tahoma" w:hAnsi="Tahoma"/>
            <w:sz w:val="20"/>
          </w:rPr>
          <w:t>www.bitzer.de</w:t>
        </w:r>
      </w:hyperlink>
    </w:p>
    <w:p w14:paraId="783FF424" w14:textId="77777777" w:rsidR="00911398" w:rsidRPr="00A57950" w:rsidRDefault="00911398" w:rsidP="00911398">
      <w:pPr>
        <w:spacing w:line="360" w:lineRule="auto"/>
        <w:ind w:right="112"/>
        <w:jc w:val="both"/>
        <w:rPr>
          <w:rFonts w:ascii="Tahoma" w:hAnsi="Tahoma"/>
          <w:sz w:val="20"/>
        </w:rPr>
      </w:pPr>
    </w:p>
    <w:p w14:paraId="0ADDA738" w14:textId="77777777" w:rsidR="00B4500A" w:rsidRDefault="00B4500A" w:rsidP="00B4500A">
      <w:pPr>
        <w:spacing w:line="360" w:lineRule="auto"/>
        <w:ind w:right="112"/>
        <w:rPr>
          <w:rFonts w:ascii="Tahoma" w:hAnsi="Tahoma"/>
          <w:b/>
          <w:sz w:val="20"/>
        </w:rPr>
      </w:pPr>
      <w:r>
        <w:rPr>
          <w:rFonts w:ascii="Tahoma" w:hAnsi="Tahoma"/>
          <w:b/>
          <w:sz w:val="20"/>
        </w:rPr>
        <w:t>Overview of images</w:t>
      </w:r>
    </w:p>
    <w:p w14:paraId="7AD01230" w14:textId="77777777" w:rsidR="002A7254" w:rsidRDefault="002A7254" w:rsidP="002A7254">
      <w:pPr>
        <w:spacing w:line="360" w:lineRule="auto"/>
        <w:ind w:right="112"/>
        <w:jc w:val="both"/>
        <w:rPr>
          <w:rFonts w:ascii="Tahoma" w:hAnsi="Tahoma"/>
          <w:sz w:val="20"/>
        </w:rPr>
      </w:pPr>
      <w:r>
        <w:rPr>
          <w:rFonts w:ascii="Tahoma" w:hAnsi="Tahoma"/>
          <w:sz w:val="20"/>
        </w:rPr>
        <w:t>Images may only be used for editorial purposes. This usage is free of charge if ‘Photo: BITZER’ is provided as the source and a free copy of the publication is sent to us. Images may not be modified or altered, except to crop out the background surrounding the main subject.</w:t>
      </w:r>
    </w:p>
    <w:p w14:paraId="358ADCC8" w14:textId="1A0FA39F" w:rsidR="00B4500A" w:rsidRDefault="00B4500A" w:rsidP="005A1070">
      <w:pPr>
        <w:spacing w:line="280" w:lineRule="exact"/>
        <w:rPr>
          <w:rFonts w:ascii="Tahoma" w:hAnsi="Tahoma" w:cs="Tahoma"/>
          <w:b/>
          <w:color w:val="333333"/>
          <w:sz w:val="20"/>
        </w:rPr>
      </w:pPr>
    </w:p>
    <w:p w14:paraId="216C27C5" w14:textId="77777777" w:rsidR="00911398" w:rsidRDefault="00911398" w:rsidP="00911398">
      <w:pPr>
        <w:spacing w:line="360" w:lineRule="auto"/>
        <w:ind w:right="112"/>
        <w:jc w:val="both"/>
        <w:rPr>
          <w:rFonts w:ascii="Tahoma" w:hAnsi="Tahoma"/>
          <w:sz w:val="20"/>
        </w:rPr>
      </w:pPr>
      <w:r>
        <w:rPr>
          <w:noProof/>
        </w:rPr>
        <w:drawing>
          <wp:inline distT="0" distB="0" distL="0" distR="0" wp14:anchorId="7167DF70" wp14:editId="07A80BE8">
            <wp:extent cx="3905250" cy="309199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12989" b="7835"/>
                    <a:stretch/>
                  </pic:blipFill>
                  <pic:spPr bwMode="auto">
                    <a:xfrm>
                      <a:off x="0" y="0"/>
                      <a:ext cx="3912546" cy="3097768"/>
                    </a:xfrm>
                    <a:prstGeom prst="rect">
                      <a:avLst/>
                    </a:prstGeom>
                    <a:noFill/>
                    <a:ln>
                      <a:noFill/>
                    </a:ln>
                    <a:extLst>
                      <a:ext uri="{53640926-AAD7-44D8-BBD7-CCE9431645EC}">
                        <a14:shadowObscured xmlns:a14="http://schemas.microsoft.com/office/drawing/2010/main"/>
                      </a:ext>
                    </a:extLst>
                  </pic:spPr>
                </pic:pic>
              </a:graphicData>
            </a:graphic>
          </wp:inline>
        </w:drawing>
      </w:r>
    </w:p>
    <w:p w14:paraId="14A1977A" w14:textId="131864E4" w:rsidR="00B4500A" w:rsidRPr="00911398" w:rsidRDefault="00911398" w:rsidP="00911398">
      <w:pPr>
        <w:spacing w:line="360" w:lineRule="auto"/>
        <w:rPr>
          <w:rFonts w:ascii="Tahoma" w:hAnsi="Tahoma"/>
          <w:sz w:val="22"/>
        </w:rPr>
      </w:pPr>
      <w:r>
        <w:rPr>
          <w:rFonts w:ascii="Tahoma" w:hAnsi="Tahoma"/>
          <w:sz w:val="22"/>
        </w:rPr>
        <w:t>Image: BITZER ECOLITE LHL7E – condensing units with expanded capacity range for commercial refrigeration</w:t>
      </w:r>
    </w:p>
    <w:sectPr w:rsidR="00B4500A" w:rsidRPr="00911398" w:rsidSect="00400B66">
      <w:type w:val="continuous"/>
      <w:pgSz w:w="11906" w:h="16838" w:code="9"/>
      <w:pgMar w:top="1418" w:right="680" w:bottom="1418" w:left="1247" w:header="851"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4AD90" w14:textId="77777777" w:rsidR="006D67A0" w:rsidRDefault="006D67A0">
      <w:r>
        <w:separator/>
      </w:r>
    </w:p>
  </w:endnote>
  <w:endnote w:type="continuationSeparator" w:id="0">
    <w:p w14:paraId="1FA925FC" w14:textId="77777777" w:rsidR="006D67A0" w:rsidRDefault="006D6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2F038" w14:textId="77777777" w:rsidR="00C454A9" w:rsidRPr="00E83359" w:rsidRDefault="00C454A9">
    <w:pPr>
      <w:pStyle w:val="Fuzeile"/>
    </w:pPr>
  </w:p>
  <w:p w14:paraId="1916656B" w14:textId="77777777" w:rsidR="00C454A9" w:rsidRPr="00E83359" w:rsidRDefault="00C454A9">
    <w:pPr>
      <w:pStyle w:val="Fuzeile"/>
    </w:pPr>
  </w:p>
  <w:p w14:paraId="0B3D81E1" w14:textId="77777777" w:rsidR="00C454A9" w:rsidRPr="00E83359" w:rsidRDefault="00C454A9">
    <w:pPr>
      <w:pStyle w:val="Fuzeile"/>
    </w:pPr>
  </w:p>
  <w:p w14:paraId="51AC5D91" w14:textId="77777777" w:rsidR="00C454A9" w:rsidRPr="00E83359" w:rsidRDefault="00C454A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94E90" w14:textId="77777777" w:rsidR="006D67A0" w:rsidRDefault="006D67A0">
      <w:r>
        <w:separator/>
      </w:r>
    </w:p>
  </w:footnote>
  <w:footnote w:type="continuationSeparator" w:id="0">
    <w:p w14:paraId="351B4358" w14:textId="77777777" w:rsidR="006D67A0" w:rsidRDefault="006D67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94C9A" w14:textId="659449E6" w:rsidR="00C454A9" w:rsidRDefault="00C454A9" w:rsidP="00403329">
    <w:pPr>
      <w:pStyle w:val="Kopfzeile"/>
      <w:rPr>
        <w:rFonts w:ascii="Tahoma" w:hAnsi="Tahoma" w:cs="Tahoma"/>
        <w:b/>
        <w:sz w:val="40"/>
        <w:szCs w:val="40"/>
      </w:rPr>
    </w:pPr>
    <w:r>
      <w:rPr>
        <w:rFonts w:ascii="Tahoma" w:hAnsi="Tahoma"/>
        <w:b/>
        <w:sz w:val="40"/>
      </w:rPr>
      <w:t>Product profile</w:t>
    </w:r>
    <w:r>
      <w:rPr>
        <w:noProof/>
        <w:sz w:val="22"/>
      </w:rPr>
      <w:drawing>
        <wp:anchor distT="0" distB="0" distL="114300" distR="114300" simplePos="0" relativeHeight="251659264" behindDoc="0" locked="1" layoutInCell="1" allowOverlap="1" wp14:anchorId="4C3FE676" wp14:editId="4A7928C3">
          <wp:simplePos x="0" y="0"/>
          <wp:positionH relativeFrom="margin">
            <wp:posOffset>3976370</wp:posOffset>
          </wp:positionH>
          <wp:positionV relativeFrom="page">
            <wp:posOffset>428625</wp:posOffset>
          </wp:positionV>
          <wp:extent cx="1638000" cy="576000"/>
          <wp:effectExtent l="0" t="0" r="635" b="0"/>
          <wp:wrapNone/>
          <wp:docPr id="2"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6A7E30B5" w14:textId="77777777" w:rsidR="00A52782" w:rsidRPr="006F5836" w:rsidRDefault="00A52782"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53246" w14:textId="77777777" w:rsidR="00C454A9" w:rsidRDefault="00C454A9">
    <w:pPr>
      <w:pStyle w:val="Kopfzeile"/>
    </w:pPr>
    <w:r>
      <w:rPr>
        <w:rFonts w:ascii="Tahoma" w:hAnsi="Tahoma"/>
        <w:b/>
        <w:sz w:val="40"/>
      </w:rPr>
      <w:t>Press release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64" w:dllVersion="6" w:nlCheck="1" w:checkStyle="0"/>
  <w:activeWritingStyle w:appName="MSWord" w:lang="de-DE"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DB7"/>
    <w:rsid w:val="00000C01"/>
    <w:rsid w:val="000057AA"/>
    <w:rsid w:val="00014FF7"/>
    <w:rsid w:val="000166B8"/>
    <w:rsid w:val="00021C11"/>
    <w:rsid w:val="00031570"/>
    <w:rsid w:val="00036060"/>
    <w:rsid w:val="0004082A"/>
    <w:rsid w:val="000442A3"/>
    <w:rsid w:val="00045A58"/>
    <w:rsid w:val="000460FB"/>
    <w:rsid w:val="0005150B"/>
    <w:rsid w:val="00055E28"/>
    <w:rsid w:val="000602AD"/>
    <w:rsid w:val="00062A38"/>
    <w:rsid w:val="0006421A"/>
    <w:rsid w:val="000656FB"/>
    <w:rsid w:val="00070D18"/>
    <w:rsid w:val="00071AAB"/>
    <w:rsid w:val="0007629A"/>
    <w:rsid w:val="000805FB"/>
    <w:rsid w:val="00081310"/>
    <w:rsid w:val="000A520F"/>
    <w:rsid w:val="000A679F"/>
    <w:rsid w:val="000B079A"/>
    <w:rsid w:val="000B6FBC"/>
    <w:rsid w:val="000C71B2"/>
    <w:rsid w:val="000D1CC3"/>
    <w:rsid w:val="000D2943"/>
    <w:rsid w:val="000D2EF1"/>
    <w:rsid w:val="000D3D1D"/>
    <w:rsid w:val="000D55D8"/>
    <w:rsid w:val="000D7E59"/>
    <w:rsid w:val="000E01AD"/>
    <w:rsid w:val="000E6FF0"/>
    <w:rsid w:val="000F3117"/>
    <w:rsid w:val="0011150B"/>
    <w:rsid w:val="00113293"/>
    <w:rsid w:val="00113BB8"/>
    <w:rsid w:val="00121973"/>
    <w:rsid w:val="00126449"/>
    <w:rsid w:val="00130373"/>
    <w:rsid w:val="00130E0E"/>
    <w:rsid w:val="0013210F"/>
    <w:rsid w:val="00135CE0"/>
    <w:rsid w:val="00143A8C"/>
    <w:rsid w:val="0014616F"/>
    <w:rsid w:val="0014749C"/>
    <w:rsid w:val="001521BD"/>
    <w:rsid w:val="00152598"/>
    <w:rsid w:val="0015393A"/>
    <w:rsid w:val="001701E7"/>
    <w:rsid w:val="00170992"/>
    <w:rsid w:val="00180E8B"/>
    <w:rsid w:val="00187A92"/>
    <w:rsid w:val="001905F9"/>
    <w:rsid w:val="00194C54"/>
    <w:rsid w:val="00196CF7"/>
    <w:rsid w:val="001A225A"/>
    <w:rsid w:val="001A4EC0"/>
    <w:rsid w:val="001B492B"/>
    <w:rsid w:val="001B6524"/>
    <w:rsid w:val="001C2261"/>
    <w:rsid w:val="001C2E28"/>
    <w:rsid w:val="001C4790"/>
    <w:rsid w:val="001C4898"/>
    <w:rsid w:val="001C6A10"/>
    <w:rsid w:val="001D0E9C"/>
    <w:rsid w:val="001D5C37"/>
    <w:rsid w:val="001D6B60"/>
    <w:rsid w:val="001E31FC"/>
    <w:rsid w:val="001E3B5C"/>
    <w:rsid w:val="001E6790"/>
    <w:rsid w:val="001F00FD"/>
    <w:rsid w:val="001F4884"/>
    <w:rsid w:val="001F4D97"/>
    <w:rsid w:val="001F5CE2"/>
    <w:rsid w:val="001F6F44"/>
    <w:rsid w:val="00201616"/>
    <w:rsid w:val="00202769"/>
    <w:rsid w:val="00204B27"/>
    <w:rsid w:val="0020626C"/>
    <w:rsid w:val="0020657E"/>
    <w:rsid w:val="00207FE5"/>
    <w:rsid w:val="002154F0"/>
    <w:rsid w:val="002166DE"/>
    <w:rsid w:val="00222EDD"/>
    <w:rsid w:val="00225DC0"/>
    <w:rsid w:val="002304D0"/>
    <w:rsid w:val="00247B2D"/>
    <w:rsid w:val="00251674"/>
    <w:rsid w:val="00254BC4"/>
    <w:rsid w:val="00254C42"/>
    <w:rsid w:val="00255D48"/>
    <w:rsid w:val="00257374"/>
    <w:rsid w:val="00270CB7"/>
    <w:rsid w:val="00274344"/>
    <w:rsid w:val="002756F1"/>
    <w:rsid w:val="00280B26"/>
    <w:rsid w:val="00281209"/>
    <w:rsid w:val="00285BE8"/>
    <w:rsid w:val="00285BEF"/>
    <w:rsid w:val="00290999"/>
    <w:rsid w:val="0029171B"/>
    <w:rsid w:val="0029333B"/>
    <w:rsid w:val="00293C93"/>
    <w:rsid w:val="00293E43"/>
    <w:rsid w:val="002A149B"/>
    <w:rsid w:val="002A622A"/>
    <w:rsid w:val="002A7254"/>
    <w:rsid w:val="002A7781"/>
    <w:rsid w:val="002B4B9D"/>
    <w:rsid w:val="002B51E0"/>
    <w:rsid w:val="002B5B1A"/>
    <w:rsid w:val="002B76F2"/>
    <w:rsid w:val="002C1371"/>
    <w:rsid w:val="002C5D64"/>
    <w:rsid w:val="002C7729"/>
    <w:rsid w:val="002D4D58"/>
    <w:rsid w:val="002D6259"/>
    <w:rsid w:val="002D728B"/>
    <w:rsid w:val="002E2329"/>
    <w:rsid w:val="002E3A50"/>
    <w:rsid w:val="002E7F6A"/>
    <w:rsid w:val="003007F1"/>
    <w:rsid w:val="00300918"/>
    <w:rsid w:val="003021A9"/>
    <w:rsid w:val="003043C3"/>
    <w:rsid w:val="003070B2"/>
    <w:rsid w:val="00316731"/>
    <w:rsid w:val="0031738B"/>
    <w:rsid w:val="003244AD"/>
    <w:rsid w:val="00332C5C"/>
    <w:rsid w:val="003336A5"/>
    <w:rsid w:val="003340F9"/>
    <w:rsid w:val="00336E61"/>
    <w:rsid w:val="00340F5E"/>
    <w:rsid w:val="003439AA"/>
    <w:rsid w:val="003474F8"/>
    <w:rsid w:val="0035779A"/>
    <w:rsid w:val="003601F2"/>
    <w:rsid w:val="00360B6F"/>
    <w:rsid w:val="00363E5F"/>
    <w:rsid w:val="003645E1"/>
    <w:rsid w:val="00366D0D"/>
    <w:rsid w:val="003676F2"/>
    <w:rsid w:val="00377544"/>
    <w:rsid w:val="00384201"/>
    <w:rsid w:val="003913A2"/>
    <w:rsid w:val="0039610D"/>
    <w:rsid w:val="003A62AD"/>
    <w:rsid w:val="003C0197"/>
    <w:rsid w:val="003C054B"/>
    <w:rsid w:val="003C06DC"/>
    <w:rsid w:val="003C5385"/>
    <w:rsid w:val="003D1D25"/>
    <w:rsid w:val="003D221B"/>
    <w:rsid w:val="003E7311"/>
    <w:rsid w:val="003F18C9"/>
    <w:rsid w:val="00400B66"/>
    <w:rsid w:val="00401EBA"/>
    <w:rsid w:val="00403329"/>
    <w:rsid w:val="0040550F"/>
    <w:rsid w:val="00405F17"/>
    <w:rsid w:val="00407917"/>
    <w:rsid w:val="00424E9F"/>
    <w:rsid w:val="00426A7C"/>
    <w:rsid w:val="004278ED"/>
    <w:rsid w:val="00431568"/>
    <w:rsid w:val="00434055"/>
    <w:rsid w:val="004433B9"/>
    <w:rsid w:val="00451C67"/>
    <w:rsid w:val="00452AA1"/>
    <w:rsid w:val="004538D6"/>
    <w:rsid w:val="00463ED4"/>
    <w:rsid w:val="00465E4F"/>
    <w:rsid w:val="00467DDE"/>
    <w:rsid w:val="00480FD5"/>
    <w:rsid w:val="00483A02"/>
    <w:rsid w:val="00487195"/>
    <w:rsid w:val="00490452"/>
    <w:rsid w:val="004942BA"/>
    <w:rsid w:val="00495749"/>
    <w:rsid w:val="00495B8D"/>
    <w:rsid w:val="004A2361"/>
    <w:rsid w:val="004A4C3E"/>
    <w:rsid w:val="004B697D"/>
    <w:rsid w:val="004C32E9"/>
    <w:rsid w:val="004C6FD4"/>
    <w:rsid w:val="004D0F2F"/>
    <w:rsid w:val="004D2ADD"/>
    <w:rsid w:val="004D302B"/>
    <w:rsid w:val="004D3F22"/>
    <w:rsid w:val="004E212A"/>
    <w:rsid w:val="004E3397"/>
    <w:rsid w:val="004E3B36"/>
    <w:rsid w:val="004E6213"/>
    <w:rsid w:val="004F6601"/>
    <w:rsid w:val="0050749B"/>
    <w:rsid w:val="00521B21"/>
    <w:rsid w:val="00522CE7"/>
    <w:rsid w:val="0052420D"/>
    <w:rsid w:val="005307DB"/>
    <w:rsid w:val="00533135"/>
    <w:rsid w:val="00541476"/>
    <w:rsid w:val="00551E05"/>
    <w:rsid w:val="00554CB3"/>
    <w:rsid w:val="00556B1D"/>
    <w:rsid w:val="00562925"/>
    <w:rsid w:val="0057373F"/>
    <w:rsid w:val="005742EC"/>
    <w:rsid w:val="00576137"/>
    <w:rsid w:val="00583A85"/>
    <w:rsid w:val="00592520"/>
    <w:rsid w:val="005A1070"/>
    <w:rsid w:val="005A4C62"/>
    <w:rsid w:val="005A5237"/>
    <w:rsid w:val="005B1CA2"/>
    <w:rsid w:val="005B6530"/>
    <w:rsid w:val="005B73B8"/>
    <w:rsid w:val="005C0D40"/>
    <w:rsid w:val="005C3FE9"/>
    <w:rsid w:val="005C4B35"/>
    <w:rsid w:val="005D25A9"/>
    <w:rsid w:val="005D3A68"/>
    <w:rsid w:val="005D6A3E"/>
    <w:rsid w:val="005D7B5A"/>
    <w:rsid w:val="005E06A6"/>
    <w:rsid w:val="005E09B0"/>
    <w:rsid w:val="005E23D7"/>
    <w:rsid w:val="005E2960"/>
    <w:rsid w:val="005E6EAA"/>
    <w:rsid w:val="005F136A"/>
    <w:rsid w:val="005F2B9C"/>
    <w:rsid w:val="005F633B"/>
    <w:rsid w:val="005F76ED"/>
    <w:rsid w:val="006068EA"/>
    <w:rsid w:val="00606D30"/>
    <w:rsid w:val="00607BE2"/>
    <w:rsid w:val="006112C8"/>
    <w:rsid w:val="0061297A"/>
    <w:rsid w:val="0061383F"/>
    <w:rsid w:val="00613A2A"/>
    <w:rsid w:val="00621263"/>
    <w:rsid w:val="00623FFA"/>
    <w:rsid w:val="00634F8A"/>
    <w:rsid w:val="00642C7B"/>
    <w:rsid w:val="00644126"/>
    <w:rsid w:val="00651E0C"/>
    <w:rsid w:val="00652EF9"/>
    <w:rsid w:val="0065785B"/>
    <w:rsid w:val="00661185"/>
    <w:rsid w:val="0066668A"/>
    <w:rsid w:val="00667AFE"/>
    <w:rsid w:val="00672604"/>
    <w:rsid w:val="00672FF0"/>
    <w:rsid w:val="0067473B"/>
    <w:rsid w:val="0067707E"/>
    <w:rsid w:val="00682408"/>
    <w:rsid w:val="006910C6"/>
    <w:rsid w:val="00692555"/>
    <w:rsid w:val="00693DDB"/>
    <w:rsid w:val="006970DD"/>
    <w:rsid w:val="006971C9"/>
    <w:rsid w:val="006A748D"/>
    <w:rsid w:val="006A77A7"/>
    <w:rsid w:val="006B43C0"/>
    <w:rsid w:val="006C1515"/>
    <w:rsid w:val="006C29CE"/>
    <w:rsid w:val="006C3329"/>
    <w:rsid w:val="006C4FCD"/>
    <w:rsid w:val="006D67A0"/>
    <w:rsid w:val="006E0B38"/>
    <w:rsid w:val="006E3652"/>
    <w:rsid w:val="006E3A2D"/>
    <w:rsid w:val="006E5B90"/>
    <w:rsid w:val="006E6480"/>
    <w:rsid w:val="006F1E1A"/>
    <w:rsid w:val="006F1EDC"/>
    <w:rsid w:val="006F3880"/>
    <w:rsid w:val="006F5836"/>
    <w:rsid w:val="007109D3"/>
    <w:rsid w:val="00713600"/>
    <w:rsid w:val="007157E4"/>
    <w:rsid w:val="00716976"/>
    <w:rsid w:val="00720085"/>
    <w:rsid w:val="007209B4"/>
    <w:rsid w:val="007211A8"/>
    <w:rsid w:val="007243A3"/>
    <w:rsid w:val="00726DF9"/>
    <w:rsid w:val="007334EF"/>
    <w:rsid w:val="00736515"/>
    <w:rsid w:val="00737598"/>
    <w:rsid w:val="00740325"/>
    <w:rsid w:val="007409FC"/>
    <w:rsid w:val="00742E08"/>
    <w:rsid w:val="00742FC6"/>
    <w:rsid w:val="00744C70"/>
    <w:rsid w:val="007456C2"/>
    <w:rsid w:val="00746FEC"/>
    <w:rsid w:val="00750877"/>
    <w:rsid w:val="00750903"/>
    <w:rsid w:val="00760B81"/>
    <w:rsid w:val="0076673E"/>
    <w:rsid w:val="00772550"/>
    <w:rsid w:val="0077798C"/>
    <w:rsid w:val="007849D7"/>
    <w:rsid w:val="007857E4"/>
    <w:rsid w:val="00794168"/>
    <w:rsid w:val="00795871"/>
    <w:rsid w:val="007A3837"/>
    <w:rsid w:val="007B4637"/>
    <w:rsid w:val="007C0665"/>
    <w:rsid w:val="007C5021"/>
    <w:rsid w:val="007D0D4F"/>
    <w:rsid w:val="007D1797"/>
    <w:rsid w:val="007D69C0"/>
    <w:rsid w:val="007D786C"/>
    <w:rsid w:val="007F11B8"/>
    <w:rsid w:val="007F20AE"/>
    <w:rsid w:val="007F2695"/>
    <w:rsid w:val="007F5A31"/>
    <w:rsid w:val="007F71C7"/>
    <w:rsid w:val="00802B96"/>
    <w:rsid w:val="00802FDE"/>
    <w:rsid w:val="00803EE1"/>
    <w:rsid w:val="00805832"/>
    <w:rsid w:val="00807C43"/>
    <w:rsid w:val="00813BEC"/>
    <w:rsid w:val="00816D0C"/>
    <w:rsid w:val="00820B5A"/>
    <w:rsid w:val="00822082"/>
    <w:rsid w:val="00824D65"/>
    <w:rsid w:val="00825475"/>
    <w:rsid w:val="008351C2"/>
    <w:rsid w:val="008361ED"/>
    <w:rsid w:val="00837958"/>
    <w:rsid w:val="00841867"/>
    <w:rsid w:val="00843CB6"/>
    <w:rsid w:val="00847907"/>
    <w:rsid w:val="008553D0"/>
    <w:rsid w:val="008568B2"/>
    <w:rsid w:val="0086426B"/>
    <w:rsid w:val="008728A6"/>
    <w:rsid w:val="00873699"/>
    <w:rsid w:val="00874A85"/>
    <w:rsid w:val="008853E1"/>
    <w:rsid w:val="00885D9B"/>
    <w:rsid w:val="0089292C"/>
    <w:rsid w:val="00892BC7"/>
    <w:rsid w:val="0089571E"/>
    <w:rsid w:val="00897DED"/>
    <w:rsid w:val="008A0781"/>
    <w:rsid w:val="008A140E"/>
    <w:rsid w:val="008A35BF"/>
    <w:rsid w:val="008A3723"/>
    <w:rsid w:val="008A588A"/>
    <w:rsid w:val="008B053A"/>
    <w:rsid w:val="008B4FBE"/>
    <w:rsid w:val="008B6BD0"/>
    <w:rsid w:val="008B6C21"/>
    <w:rsid w:val="008C79A3"/>
    <w:rsid w:val="008D0829"/>
    <w:rsid w:val="008D47D7"/>
    <w:rsid w:val="008E176B"/>
    <w:rsid w:val="008F0C82"/>
    <w:rsid w:val="00910C8D"/>
    <w:rsid w:val="00911398"/>
    <w:rsid w:val="009121B5"/>
    <w:rsid w:val="009122FA"/>
    <w:rsid w:val="009218BD"/>
    <w:rsid w:val="00936833"/>
    <w:rsid w:val="0094068A"/>
    <w:rsid w:val="00945326"/>
    <w:rsid w:val="00946C34"/>
    <w:rsid w:val="0095104E"/>
    <w:rsid w:val="00951247"/>
    <w:rsid w:val="00964D41"/>
    <w:rsid w:val="00965576"/>
    <w:rsid w:val="00967F74"/>
    <w:rsid w:val="009710BC"/>
    <w:rsid w:val="00973C2F"/>
    <w:rsid w:val="00974B4B"/>
    <w:rsid w:val="009754AF"/>
    <w:rsid w:val="009754FB"/>
    <w:rsid w:val="00975F6A"/>
    <w:rsid w:val="00977728"/>
    <w:rsid w:val="00980560"/>
    <w:rsid w:val="009819C4"/>
    <w:rsid w:val="00985C1B"/>
    <w:rsid w:val="0099797B"/>
    <w:rsid w:val="009A055E"/>
    <w:rsid w:val="009A567E"/>
    <w:rsid w:val="009A7EB5"/>
    <w:rsid w:val="009B2064"/>
    <w:rsid w:val="009C3722"/>
    <w:rsid w:val="009C7A02"/>
    <w:rsid w:val="009D18DF"/>
    <w:rsid w:val="009E0503"/>
    <w:rsid w:val="009E3618"/>
    <w:rsid w:val="009E3F0D"/>
    <w:rsid w:val="009E6294"/>
    <w:rsid w:val="009F3237"/>
    <w:rsid w:val="009F503D"/>
    <w:rsid w:val="009F5511"/>
    <w:rsid w:val="009F797C"/>
    <w:rsid w:val="00A03BE6"/>
    <w:rsid w:val="00A04A46"/>
    <w:rsid w:val="00A061EF"/>
    <w:rsid w:val="00A10BE6"/>
    <w:rsid w:val="00A16839"/>
    <w:rsid w:val="00A16D4A"/>
    <w:rsid w:val="00A20412"/>
    <w:rsid w:val="00A2055F"/>
    <w:rsid w:val="00A2140A"/>
    <w:rsid w:val="00A21563"/>
    <w:rsid w:val="00A25E17"/>
    <w:rsid w:val="00A260DD"/>
    <w:rsid w:val="00A27B9A"/>
    <w:rsid w:val="00A3228E"/>
    <w:rsid w:val="00A3438B"/>
    <w:rsid w:val="00A36168"/>
    <w:rsid w:val="00A451EF"/>
    <w:rsid w:val="00A4538B"/>
    <w:rsid w:val="00A46C9B"/>
    <w:rsid w:val="00A475A8"/>
    <w:rsid w:val="00A47887"/>
    <w:rsid w:val="00A47A06"/>
    <w:rsid w:val="00A50406"/>
    <w:rsid w:val="00A509C2"/>
    <w:rsid w:val="00A52782"/>
    <w:rsid w:val="00A55378"/>
    <w:rsid w:val="00A553A9"/>
    <w:rsid w:val="00A65067"/>
    <w:rsid w:val="00A74F39"/>
    <w:rsid w:val="00A84DE9"/>
    <w:rsid w:val="00AA01CF"/>
    <w:rsid w:val="00AA08D0"/>
    <w:rsid w:val="00AA369A"/>
    <w:rsid w:val="00AA42A8"/>
    <w:rsid w:val="00AB2D30"/>
    <w:rsid w:val="00AB4ACD"/>
    <w:rsid w:val="00AB5013"/>
    <w:rsid w:val="00AC38AC"/>
    <w:rsid w:val="00AC6C6B"/>
    <w:rsid w:val="00AD01EE"/>
    <w:rsid w:val="00AD6775"/>
    <w:rsid w:val="00AE523B"/>
    <w:rsid w:val="00AF3AEB"/>
    <w:rsid w:val="00B0169B"/>
    <w:rsid w:val="00B13200"/>
    <w:rsid w:val="00B132E7"/>
    <w:rsid w:val="00B1384A"/>
    <w:rsid w:val="00B225D3"/>
    <w:rsid w:val="00B24771"/>
    <w:rsid w:val="00B26433"/>
    <w:rsid w:val="00B30630"/>
    <w:rsid w:val="00B42BAC"/>
    <w:rsid w:val="00B4500A"/>
    <w:rsid w:val="00B45978"/>
    <w:rsid w:val="00B55E7E"/>
    <w:rsid w:val="00B56124"/>
    <w:rsid w:val="00B57D87"/>
    <w:rsid w:val="00B617FC"/>
    <w:rsid w:val="00B63EC7"/>
    <w:rsid w:val="00B66E1F"/>
    <w:rsid w:val="00B70B10"/>
    <w:rsid w:val="00B83316"/>
    <w:rsid w:val="00B92541"/>
    <w:rsid w:val="00B930AF"/>
    <w:rsid w:val="00B94B8E"/>
    <w:rsid w:val="00BA0DB7"/>
    <w:rsid w:val="00BB4127"/>
    <w:rsid w:val="00BC2D0E"/>
    <w:rsid w:val="00BC5B83"/>
    <w:rsid w:val="00BC7885"/>
    <w:rsid w:val="00BD1592"/>
    <w:rsid w:val="00BD30A2"/>
    <w:rsid w:val="00BD3E38"/>
    <w:rsid w:val="00BE361C"/>
    <w:rsid w:val="00BE3ABF"/>
    <w:rsid w:val="00BE6E02"/>
    <w:rsid w:val="00BF2C65"/>
    <w:rsid w:val="00BF44D3"/>
    <w:rsid w:val="00BF5F4F"/>
    <w:rsid w:val="00BF7A9E"/>
    <w:rsid w:val="00C003C6"/>
    <w:rsid w:val="00C01C49"/>
    <w:rsid w:val="00C0678F"/>
    <w:rsid w:val="00C06812"/>
    <w:rsid w:val="00C147AF"/>
    <w:rsid w:val="00C16125"/>
    <w:rsid w:val="00C17300"/>
    <w:rsid w:val="00C23F0D"/>
    <w:rsid w:val="00C24B53"/>
    <w:rsid w:val="00C30020"/>
    <w:rsid w:val="00C302D1"/>
    <w:rsid w:val="00C30C9B"/>
    <w:rsid w:val="00C31F50"/>
    <w:rsid w:val="00C348D8"/>
    <w:rsid w:val="00C454A9"/>
    <w:rsid w:val="00C46FF4"/>
    <w:rsid w:val="00C50BA2"/>
    <w:rsid w:val="00C52374"/>
    <w:rsid w:val="00C54489"/>
    <w:rsid w:val="00C56941"/>
    <w:rsid w:val="00C625C8"/>
    <w:rsid w:val="00C63837"/>
    <w:rsid w:val="00C679ED"/>
    <w:rsid w:val="00C80B17"/>
    <w:rsid w:val="00C85A5B"/>
    <w:rsid w:val="00C876E2"/>
    <w:rsid w:val="00C878B8"/>
    <w:rsid w:val="00C92D6F"/>
    <w:rsid w:val="00C95629"/>
    <w:rsid w:val="00CA0260"/>
    <w:rsid w:val="00CA3BFA"/>
    <w:rsid w:val="00CB20CA"/>
    <w:rsid w:val="00CB5388"/>
    <w:rsid w:val="00CB7BC3"/>
    <w:rsid w:val="00CC2CD9"/>
    <w:rsid w:val="00CD0102"/>
    <w:rsid w:val="00CD3C95"/>
    <w:rsid w:val="00CF2991"/>
    <w:rsid w:val="00CF3746"/>
    <w:rsid w:val="00CF46A3"/>
    <w:rsid w:val="00CF6E92"/>
    <w:rsid w:val="00D03591"/>
    <w:rsid w:val="00D069AE"/>
    <w:rsid w:val="00D12F1A"/>
    <w:rsid w:val="00D13111"/>
    <w:rsid w:val="00D14EC2"/>
    <w:rsid w:val="00D15A9A"/>
    <w:rsid w:val="00D17765"/>
    <w:rsid w:val="00D2166D"/>
    <w:rsid w:val="00D22FC9"/>
    <w:rsid w:val="00D343CD"/>
    <w:rsid w:val="00D35F08"/>
    <w:rsid w:val="00D432BE"/>
    <w:rsid w:val="00D52A6D"/>
    <w:rsid w:val="00D52C82"/>
    <w:rsid w:val="00D57C6B"/>
    <w:rsid w:val="00D60CE5"/>
    <w:rsid w:val="00D71895"/>
    <w:rsid w:val="00D80AA5"/>
    <w:rsid w:val="00D83955"/>
    <w:rsid w:val="00D86583"/>
    <w:rsid w:val="00D86D69"/>
    <w:rsid w:val="00D873EC"/>
    <w:rsid w:val="00D91EC7"/>
    <w:rsid w:val="00D97B59"/>
    <w:rsid w:val="00DA45C5"/>
    <w:rsid w:val="00DA48B4"/>
    <w:rsid w:val="00DC2D1D"/>
    <w:rsid w:val="00DC426C"/>
    <w:rsid w:val="00DD78E5"/>
    <w:rsid w:val="00DE48FF"/>
    <w:rsid w:val="00DE4F57"/>
    <w:rsid w:val="00DF1341"/>
    <w:rsid w:val="00DF1483"/>
    <w:rsid w:val="00DF20C7"/>
    <w:rsid w:val="00DF4B6A"/>
    <w:rsid w:val="00DF4D5E"/>
    <w:rsid w:val="00E00478"/>
    <w:rsid w:val="00E016C6"/>
    <w:rsid w:val="00E032D9"/>
    <w:rsid w:val="00E13C12"/>
    <w:rsid w:val="00E22172"/>
    <w:rsid w:val="00E24A2E"/>
    <w:rsid w:val="00E27D42"/>
    <w:rsid w:val="00E30B10"/>
    <w:rsid w:val="00E313A9"/>
    <w:rsid w:val="00E34A20"/>
    <w:rsid w:val="00E351C1"/>
    <w:rsid w:val="00E5077E"/>
    <w:rsid w:val="00E53DE4"/>
    <w:rsid w:val="00E542C8"/>
    <w:rsid w:val="00E604D2"/>
    <w:rsid w:val="00E63021"/>
    <w:rsid w:val="00E63DAF"/>
    <w:rsid w:val="00E67BB4"/>
    <w:rsid w:val="00E67BCA"/>
    <w:rsid w:val="00E70D2B"/>
    <w:rsid w:val="00E83359"/>
    <w:rsid w:val="00E86E0B"/>
    <w:rsid w:val="00E87E0A"/>
    <w:rsid w:val="00E925A2"/>
    <w:rsid w:val="00E934C5"/>
    <w:rsid w:val="00E97244"/>
    <w:rsid w:val="00E97824"/>
    <w:rsid w:val="00EA0E88"/>
    <w:rsid w:val="00EA307C"/>
    <w:rsid w:val="00EA4661"/>
    <w:rsid w:val="00EA54FA"/>
    <w:rsid w:val="00EB3877"/>
    <w:rsid w:val="00EB4DE5"/>
    <w:rsid w:val="00EC7E4E"/>
    <w:rsid w:val="00ED0344"/>
    <w:rsid w:val="00ED0ACC"/>
    <w:rsid w:val="00ED742E"/>
    <w:rsid w:val="00ED7B23"/>
    <w:rsid w:val="00EE27B5"/>
    <w:rsid w:val="00EE2C0B"/>
    <w:rsid w:val="00EF0798"/>
    <w:rsid w:val="00EF206D"/>
    <w:rsid w:val="00EF21CD"/>
    <w:rsid w:val="00EF3B03"/>
    <w:rsid w:val="00F0143A"/>
    <w:rsid w:val="00F01919"/>
    <w:rsid w:val="00F01E19"/>
    <w:rsid w:val="00F02358"/>
    <w:rsid w:val="00F02682"/>
    <w:rsid w:val="00F0769F"/>
    <w:rsid w:val="00F10226"/>
    <w:rsid w:val="00F10CF9"/>
    <w:rsid w:val="00F111E6"/>
    <w:rsid w:val="00F13C15"/>
    <w:rsid w:val="00F16387"/>
    <w:rsid w:val="00F26EAB"/>
    <w:rsid w:val="00F275A0"/>
    <w:rsid w:val="00F525E8"/>
    <w:rsid w:val="00F56533"/>
    <w:rsid w:val="00F57670"/>
    <w:rsid w:val="00F577CF"/>
    <w:rsid w:val="00F63C06"/>
    <w:rsid w:val="00F723C6"/>
    <w:rsid w:val="00F76870"/>
    <w:rsid w:val="00F768F7"/>
    <w:rsid w:val="00F77B4A"/>
    <w:rsid w:val="00F804B7"/>
    <w:rsid w:val="00F903E7"/>
    <w:rsid w:val="00F93363"/>
    <w:rsid w:val="00F94AD5"/>
    <w:rsid w:val="00F95263"/>
    <w:rsid w:val="00FA0D67"/>
    <w:rsid w:val="00FA107A"/>
    <w:rsid w:val="00FA492A"/>
    <w:rsid w:val="00FA7E60"/>
    <w:rsid w:val="00FB2342"/>
    <w:rsid w:val="00FC0871"/>
    <w:rsid w:val="00FC13C2"/>
    <w:rsid w:val="00FC1E79"/>
    <w:rsid w:val="00FC33A0"/>
    <w:rsid w:val="00FC450B"/>
    <w:rsid w:val="00FC57B3"/>
    <w:rsid w:val="00FC7AFE"/>
    <w:rsid w:val="00FD2C35"/>
    <w:rsid w:val="00FD4DDF"/>
    <w:rsid w:val="00FD5C4E"/>
    <w:rsid w:val="00FD743E"/>
    <w:rsid w:val="00FE3CA4"/>
    <w:rsid w:val="00FE67AC"/>
    <w:rsid w:val="00FF2123"/>
    <w:rsid w:val="00FF231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FFB1A2"/>
  <w15:docId w15:val="{C1281A66-BDB2-4C15-9B1D-7F12B0AD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C79A3"/>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paragraph" w:styleId="berarbeitung">
    <w:name w:val="Revision"/>
    <w:hidden/>
    <w:uiPriority w:val="99"/>
    <w:semiHidden/>
    <w:rsid w:val="005B6530"/>
    <w:rPr>
      <w:sz w:val="24"/>
      <w:lang w:eastAsia="de-DE"/>
    </w:rPr>
  </w:style>
  <w:style w:type="character" w:styleId="Kommentarzeichen">
    <w:name w:val="annotation reference"/>
    <w:basedOn w:val="Absatz-Standardschriftart"/>
    <w:uiPriority w:val="99"/>
    <w:semiHidden/>
    <w:unhideWhenUsed/>
    <w:rsid w:val="001E6790"/>
    <w:rPr>
      <w:sz w:val="16"/>
      <w:szCs w:val="16"/>
    </w:rPr>
  </w:style>
  <w:style w:type="paragraph" w:styleId="Kommentartext">
    <w:name w:val="annotation text"/>
    <w:basedOn w:val="Standard"/>
    <w:link w:val="KommentartextZchn"/>
    <w:uiPriority w:val="99"/>
    <w:unhideWhenUsed/>
    <w:rsid w:val="001E6790"/>
    <w:rPr>
      <w:sz w:val="20"/>
    </w:rPr>
  </w:style>
  <w:style w:type="character" w:customStyle="1" w:styleId="KommentartextZchn">
    <w:name w:val="Kommentartext Zchn"/>
    <w:basedOn w:val="Absatz-Standardschriftart"/>
    <w:link w:val="Kommentartext"/>
    <w:uiPriority w:val="99"/>
    <w:rsid w:val="001E6790"/>
    <w:rPr>
      <w:lang w:eastAsia="de-DE"/>
    </w:rPr>
  </w:style>
  <w:style w:type="paragraph" w:styleId="Kommentarthema">
    <w:name w:val="annotation subject"/>
    <w:basedOn w:val="Kommentartext"/>
    <w:next w:val="Kommentartext"/>
    <w:link w:val="KommentarthemaZchn"/>
    <w:uiPriority w:val="99"/>
    <w:semiHidden/>
    <w:unhideWhenUsed/>
    <w:rsid w:val="001E6790"/>
    <w:rPr>
      <w:b/>
      <w:bCs/>
    </w:rPr>
  </w:style>
  <w:style w:type="character" w:customStyle="1" w:styleId="KommentarthemaZchn">
    <w:name w:val="Kommentarthema Zchn"/>
    <w:basedOn w:val="KommentartextZchn"/>
    <w:link w:val="Kommentarthema"/>
    <w:uiPriority w:val="99"/>
    <w:semiHidden/>
    <w:rsid w:val="001E6790"/>
    <w:rPr>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hyperlink" Target="http://www.bitzer.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191DEC7E-918A-4099-9F2E-6277C19B20EC}"/>
      </w:docPartPr>
      <w:docPartBody>
        <w:p w:rsidR="00706452" w:rsidRDefault="00D77FAF">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FAF"/>
    <w:rsid w:val="001427E9"/>
    <w:rsid w:val="00197D03"/>
    <w:rsid w:val="002255D1"/>
    <w:rsid w:val="002B3400"/>
    <w:rsid w:val="00461479"/>
    <w:rsid w:val="00526E4E"/>
    <w:rsid w:val="0058403D"/>
    <w:rsid w:val="00706452"/>
    <w:rsid w:val="007222B0"/>
    <w:rsid w:val="00870267"/>
    <w:rsid w:val="008E0781"/>
    <w:rsid w:val="00A72A3A"/>
    <w:rsid w:val="00CA6F32"/>
    <w:rsid w:val="00D77FA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77FA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A1F55D-D073-4EFD-9D41-7A6933D50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489</Words>
  <Characters>2849</Characters>
  <Application>Microsoft Office Word</Application>
  <DocSecurity>4</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OI - RS</dc:creator>
  <cp:keywords/>
  <cp:lastModifiedBy>Holst, Stefanie</cp:lastModifiedBy>
  <cp:revision>2</cp:revision>
  <cp:lastPrinted>2019-07-05T12:24:00Z</cp:lastPrinted>
  <dcterms:created xsi:type="dcterms:W3CDTF">2023-02-20T11:52:00Z</dcterms:created>
  <dcterms:modified xsi:type="dcterms:W3CDTF">2023-02-20T11:52:00Z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ies>
</file>